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C28" w:rsidRPr="00A56093" w:rsidRDefault="001A1EB6" w:rsidP="00A560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-733425</wp:posOffset>
            </wp:positionV>
            <wp:extent cx="1060450" cy="1190625"/>
            <wp:effectExtent l="19050" t="0" r="6350" b="0"/>
            <wp:wrapNone/>
            <wp:docPr id="2" name="Picture 1" descr="C:\Users\Vee\Pictures\por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e\Pictures\portal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6093" w:rsidRPr="00CB3C28">
        <w:rPr>
          <w:rFonts w:ascii="Times New Roman" w:hAnsi="Times New Roman" w:cs="Times New Roman"/>
          <w:b/>
          <w:sz w:val="24"/>
          <w:szCs w:val="24"/>
        </w:rPr>
        <w:t>Narrative Essay:  "Transported to Another World"</w:t>
      </w:r>
    </w:p>
    <w:p w:rsidR="00A56093" w:rsidRPr="00A56093" w:rsidRDefault="00A56093" w:rsidP="00A56093">
      <w:pPr>
        <w:rPr>
          <w:rFonts w:ascii="Times New Roman" w:hAnsi="Times New Roman" w:cs="Times New Roman"/>
          <w:b/>
          <w:sz w:val="24"/>
          <w:szCs w:val="24"/>
        </w:rPr>
      </w:pPr>
      <w:r w:rsidRPr="00A56093">
        <w:rPr>
          <w:rFonts w:ascii="Times New Roman" w:hAnsi="Times New Roman" w:cs="Times New Roman"/>
          <w:b/>
          <w:sz w:val="24"/>
          <w:szCs w:val="24"/>
        </w:rPr>
        <w:t>Writing Task:</w:t>
      </w:r>
    </w:p>
    <w:p w:rsidR="00CB3C28" w:rsidRDefault="00CB3C28" w:rsidP="00CB3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Imagine </w:t>
      </w:r>
      <w:r w:rsidR="00A56093" w:rsidRPr="00A56093">
        <w:rPr>
          <w:rFonts w:ascii="Times New Roman" w:eastAsia="Times New Roman" w:hAnsi="Times New Roman" w:cs="Times New Roman"/>
          <w:color w:val="000000"/>
          <w:sz w:val="24"/>
          <w:szCs w:val="24"/>
        </w:rPr>
        <w:t>you are getting ready for school when you start to hear noises coming from the closet. You open the door and are transported to another world.</w:t>
      </w:r>
      <w:r w:rsidR="00A56093">
        <w:rPr>
          <w:rFonts w:ascii="Times New Roman" w:hAnsi="Times New Roman" w:cs="Times New Roman"/>
          <w:sz w:val="24"/>
          <w:szCs w:val="24"/>
        </w:rPr>
        <w:t xml:space="preserve">  </w:t>
      </w:r>
      <w:r w:rsidR="00A56093" w:rsidRPr="00A56093">
        <w:rPr>
          <w:rFonts w:ascii="Times New Roman" w:eastAsia="Times New Roman" w:hAnsi="Times New Roman" w:cs="Times New Roman"/>
          <w:color w:val="000000"/>
          <w:sz w:val="24"/>
          <w:szCs w:val="24"/>
        </w:rPr>
        <w:t>Write a four-paragraph story about what happens next.</w:t>
      </w:r>
    </w:p>
    <w:p w:rsidR="00A56093" w:rsidRPr="00CB3C28" w:rsidRDefault="00A56093" w:rsidP="00CB3C28">
      <w:pPr>
        <w:rPr>
          <w:rFonts w:ascii="Times New Roman" w:hAnsi="Times New Roman" w:cs="Times New Roman"/>
          <w:sz w:val="24"/>
          <w:szCs w:val="24"/>
        </w:rPr>
      </w:pPr>
      <w:r w:rsidRPr="00A56093">
        <w:rPr>
          <w:rFonts w:ascii="Times New Roman" w:eastAsia="Times New Roman" w:hAnsi="Times New Roman" w:cs="Times New Roman"/>
          <w:color w:val="000000"/>
          <w:sz w:val="24"/>
          <w:szCs w:val="24"/>
        </w:rPr>
        <w:t>As you write, remember your story will be scored based on how well you:</w:t>
      </w:r>
    </w:p>
    <w:p w:rsidR="00A56093" w:rsidRPr="00A56093" w:rsidRDefault="00A56093" w:rsidP="00A560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develop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four</w:t>
      </w:r>
      <w:r w:rsidRPr="00A56093">
        <w:rPr>
          <w:rFonts w:ascii="Times New Roman" w:eastAsia="Times New Roman" w:hAnsi="Times New Roman" w:cs="Times New Roman"/>
          <w:color w:val="000000"/>
          <w:sz w:val="24"/>
          <w:szCs w:val="24"/>
        </w:rPr>
        <w:t>-paragraph response to the assigned topic that clearly communicates the purpose of your story to the audience.</w:t>
      </w:r>
    </w:p>
    <w:p w:rsidR="00A56093" w:rsidRPr="00A56093" w:rsidRDefault="00A56093" w:rsidP="00A560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093">
        <w:rPr>
          <w:rFonts w:ascii="Times New Roman" w:eastAsia="Times New Roman" w:hAnsi="Times New Roman" w:cs="Times New Roman"/>
          <w:color w:val="000000"/>
          <w:sz w:val="24"/>
          <w:szCs w:val="24"/>
        </w:rPr>
        <w:t>describe the characters, setting, and conflict using meaningful sensory descriptions and details that enable the reader to visualize the experiences in your narrative.</w:t>
      </w:r>
    </w:p>
    <w:p w:rsidR="00A56093" w:rsidRPr="00A56093" w:rsidRDefault="00A56093" w:rsidP="00A560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093">
        <w:rPr>
          <w:rFonts w:ascii="Times New Roman" w:eastAsia="Times New Roman" w:hAnsi="Times New Roman" w:cs="Times New Roman"/>
          <w:color w:val="000000"/>
          <w:sz w:val="24"/>
          <w:szCs w:val="24"/>
        </w:rPr>
        <w:t>organize your story in a clear and logical manner, including a beginning, middle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56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end.</w:t>
      </w:r>
    </w:p>
    <w:p w:rsidR="00A56093" w:rsidRPr="00A56093" w:rsidRDefault="00A56093" w:rsidP="00A560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093">
        <w:rPr>
          <w:rFonts w:ascii="Times New Roman" w:eastAsia="Times New Roman" w:hAnsi="Times New Roman" w:cs="Times New Roman"/>
          <w:color w:val="000000"/>
          <w:sz w:val="24"/>
          <w:szCs w:val="24"/>
        </w:rPr>
        <w:t>use well-structured sentences and language that are appropriate for your audience.</w:t>
      </w:r>
      <w:r w:rsidR="001A1EB6" w:rsidRPr="001A1EB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A56093" w:rsidRPr="00A56093" w:rsidRDefault="00A56093" w:rsidP="00A56093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6093" w:rsidRPr="00A56093" w:rsidRDefault="00A56093">
      <w:pPr>
        <w:rPr>
          <w:rFonts w:ascii="Times New Roman" w:hAnsi="Times New Roman" w:cs="Times New Roman"/>
          <w:sz w:val="24"/>
          <w:szCs w:val="24"/>
        </w:rPr>
      </w:pPr>
    </w:p>
    <w:p w:rsidR="00A56093" w:rsidRPr="00A56093" w:rsidRDefault="00A56093">
      <w:pPr>
        <w:rPr>
          <w:rFonts w:ascii="Times New Roman" w:hAnsi="Times New Roman" w:cs="Times New Roman"/>
          <w:b/>
          <w:sz w:val="24"/>
          <w:szCs w:val="24"/>
        </w:rPr>
      </w:pPr>
      <w:r w:rsidRPr="00A56093">
        <w:rPr>
          <w:rFonts w:ascii="Times New Roman" w:hAnsi="Times New Roman" w:cs="Times New Roman"/>
          <w:b/>
          <w:sz w:val="24"/>
          <w:szCs w:val="24"/>
        </w:rPr>
        <w:t>Narrative Essay Structure:</w:t>
      </w:r>
    </w:p>
    <w:p w:rsidR="00C50DE5" w:rsidRDefault="003A1DEE" w:rsidP="00A5609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56093">
        <w:rPr>
          <w:rFonts w:ascii="Times New Roman" w:hAnsi="Times New Roman" w:cs="Times New Roman"/>
          <w:sz w:val="24"/>
          <w:szCs w:val="24"/>
          <w:u w:val="single"/>
        </w:rPr>
        <w:t>Paragraph 1:</w:t>
      </w:r>
      <w:r w:rsidR="00A56093">
        <w:rPr>
          <w:rFonts w:ascii="Times New Roman" w:hAnsi="Times New Roman" w:cs="Times New Roman"/>
          <w:sz w:val="24"/>
          <w:szCs w:val="24"/>
        </w:rPr>
        <w:t xml:space="preserve">  </w:t>
      </w:r>
      <w:r w:rsidR="00A56093">
        <w:rPr>
          <w:rFonts w:ascii="Times New Roman" w:hAnsi="Times New Roman" w:cs="Times New Roman"/>
          <w:sz w:val="24"/>
          <w:szCs w:val="24"/>
        </w:rPr>
        <w:br/>
      </w:r>
      <w:r w:rsidRPr="00A56093">
        <w:rPr>
          <w:rFonts w:ascii="Times New Roman" w:hAnsi="Times New Roman" w:cs="Times New Roman"/>
          <w:sz w:val="24"/>
          <w:szCs w:val="24"/>
        </w:rPr>
        <w:t>Describe your morning</w:t>
      </w:r>
      <w:r w:rsidR="00A56093">
        <w:rPr>
          <w:rFonts w:ascii="Times New Roman" w:hAnsi="Times New Roman" w:cs="Times New Roman"/>
          <w:sz w:val="24"/>
          <w:szCs w:val="24"/>
        </w:rPr>
        <w:t xml:space="preserve"> and what it is like to find t</w:t>
      </w:r>
      <w:r w:rsidRPr="00A56093">
        <w:rPr>
          <w:rFonts w:ascii="Times New Roman" w:hAnsi="Times New Roman" w:cs="Times New Roman"/>
          <w:sz w:val="24"/>
          <w:szCs w:val="24"/>
        </w:rPr>
        <w:t>he portal in</w:t>
      </w:r>
      <w:r w:rsidR="00A56093">
        <w:rPr>
          <w:rFonts w:ascii="Times New Roman" w:hAnsi="Times New Roman" w:cs="Times New Roman"/>
          <w:sz w:val="24"/>
          <w:szCs w:val="24"/>
        </w:rPr>
        <w:t xml:space="preserve"> your closet. (Describe the following information: </w:t>
      </w:r>
      <w:r w:rsidRPr="00A56093">
        <w:rPr>
          <w:rFonts w:ascii="Times New Roman" w:hAnsi="Times New Roman" w:cs="Times New Roman"/>
          <w:sz w:val="24"/>
          <w:szCs w:val="24"/>
        </w:rPr>
        <w:t xml:space="preserve">your name, age, </w:t>
      </w:r>
      <w:r w:rsidR="00A56093">
        <w:rPr>
          <w:rFonts w:ascii="Times New Roman" w:hAnsi="Times New Roman" w:cs="Times New Roman"/>
          <w:sz w:val="24"/>
          <w:szCs w:val="24"/>
        </w:rPr>
        <w:t>setting</w:t>
      </w:r>
      <w:r w:rsidRPr="00A56093">
        <w:rPr>
          <w:rFonts w:ascii="Times New Roman" w:hAnsi="Times New Roman" w:cs="Times New Roman"/>
          <w:sz w:val="24"/>
          <w:szCs w:val="24"/>
        </w:rPr>
        <w:t xml:space="preserve">, where you live, </w:t>
      </w:r>
      <w:r w:rsidR="00A56093">
        <w:rPr>
          <w:rFonts w:ascii="Times New Roman" w:hAnsi="Times New Roman" w:cs="Times New Roman"/>
          <w:sz w:val="24"/>
          <w:szCs w:val="24"/>
        </w:rPr>
        <w:t xml:space="preserve">the </w:t>
      </w:r>
      <w:r w:rsidRPr="00A56093">
        <w:rPr>
          <w:rFonts w:ascii="Times New Roman" w:hAnsi="Times New Roman" w:cs="Times New Roman"/>
          <w:sz w:val="24"/>
          <w:szCs w:val="24"/>
        </w:rPr>
        <w:t>sounds</w:t>
      </w:r>
      <w:r w:rsidR="00A56093">
        <w:rPr>
          <w:rFonts w:ascii="Times New Roman" w:hAnsi="Times New Roman" w:cs="Times New Roman"/>
          <w:sz w:val="24"/>
          <w:szCs w:val="24"/>
        </w:rPr>
        <w:t xml:space="preserve"> you hear, and </w:t>
      </w:r>
      <w:r w:rsidRPr="00A56093">
        <w:rPr>
          <w:rFonts w:ascii="Times New Roman" w:hAnsi="Times New Roman" w:cs="Times New Roman"/>
          <w:sz w:val="24"/>
          <w:szCs w:val="24"/>
        </w:rPr>
        <w:t xml:space="preserve">how you feel about the portal) </w:t>
      </w:r>
      <w:r w:rsidRPr="00A56093">
        <w:rPr>
          <w:rFonts w:ascii="Times New Roman" w:hAnsi="Times New Roman" w:cs="Times New Roman"/>
          <w:b/>
          <w:sz w:val="24"/>
          <w:szCs w:val="24"/>
        </w:rPr>
        <w:t>***</w:t>
      </w:r>
      <w:r w:rsidR="00A560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6093">
        <w:rPr>
          <w:rFonts w:ascii="Times New Roman" w:hAnsi="Times New Roman" w:cs="Times New Roman"/>
          <w:b/>
          <w:sz w:val="24"/>
          <w:szCs w:val="24"/>
        </w:rPr>
        <w:t>3-5 sentences</w:t>
      </w:r>
    </w:p>
    <w:p w:rsidR="00A56093" w:rsidRPr="00A56093" w:rsidRDefault="00A56093" w:rsidP="00A5609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6093" w:rsidRDefault="003A1DEE" w:rsidP="00A5609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6093">
        <w:rPr>
          <w:rFonts w:ascii="Times New Roman" w:hAnsi="Times New Roman" w:cs="Times New Roman"/>
          <w:sz w:val="24"/>
          <w:szCs w:val="24"/>
          <w:u w:val="single"/>
        </w:rPr>
        <w:t>Paragraph 2:</w:t>
      </w:r>
      <w:r w:rsidRPr="00A56093">
        <w:rPr>
          <w:rFonts w:ascii="Times New Roman" w:hAnsi="Times New Roman" w:cs="Times New Roman"/>
          <w:sz w:val="24"/>
          <w:szCs w:val="24"/>
        </w:rPr>
        <w:t xml:space="preserve"> </w:t>
      </w:r>
      <w:r w:rsidR="00A560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DEE" w:rsidRPr="00A56093" w:rsidRDefault="003A1DEE" w:rsidP="00A5609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56093">
        <w:rPr>
          <w:rFonts w:ascii="Times New Roman" w:hAnsi="Times New Roman" w:cs="Times New Roman"/>
          <w:sz w:val="24"/>
          <w:szCs w:val="24"/>
        </w:rPr>
        <w:t>Descr</w:t>
      </w:r>
      <w:r w:rsidR="00A56093">
        <w:rPr>
          <w:rFonts w:ascii="Times New Roman" w:hAnsi="Times New Roman" w:cs="Times New Roman"/>
          <w:sz w:val="24"/>
          <w:szCs w:val="24"/>
        </w:rPr>
        <w:t>ibe how the new world looks (p</w:t>
      </w:r>
      <w:r w:rsidRPr="00A56093">
        <w:rPr>
          <w:rFonts w:ascii="Times New Roman" w:hAnsi="Times New Roman" w:cs="Times New Roman"/>
          <w:sz w:val="24"/>
          <w:szCs w:val="24"/>
        </w:rPr>
        <w:t xml:space="preserve">retend you </w:t>
      </w:r>
      <w:r w:rsidR="00A56093">
        <w:rPr>
          <w:rFonts w:ascii="Times New Roman" w:hAnsi="Times New Roman" w:cs="Times New Roman"/>
          <w:sz w:val="24"/>
          <w:szCs w:val="24"/>
        </w:rPr>
        <w:t xml:space="preserve">are walking around, exploring the new world). (What do you see?  </w:t>
      </w:r>
      <w:r w:rsidRPr="00A56093">
        <w:rPr>
          <w:rFonts w:ascii="Times New Roman" w:hAnsi="Times New Roman" w:cs="Times New Roman"/>
          <w:sz w:val="24"/>
          <w:szCs w:val="24"/>
        </w:rPr>
        <w:t>What do you hear?</w:t>
      </w:r>
      <w:r w:rsidR="00A56093">
        <w:rPr>
          <w:rFonts w:ascii="Times New Roman" w:hAnsi="Times New Roman" w:cs="Times New Roman"/>
          <w:sz w:val="24"/>
          <w:szCs w:val="24"/>
        </w:rPr>
        <w:t xml:space="preserve"> </w:t>
      </w:r>
      <w:r w:rsidRPr="00A56093">
        <w:rPr>
          <w:rFonts w:ascii="Times New Roman" w:hAnsi="Times New Roman" w:cs="Times New Roman"/>
          <w:sz w:val="24"/>
          <w:szCs w:val="24"/>
        </w:rPr>
        <w:t xml:space="preserve"> What do you feel?</w:t>
      </w:r>
      <w:r w:rsidR="00A56093">
        <w:rPr>
          <w:rFonts w:ascii="Times New Roman" w:hAnsi="Times New Roman" w:cs="Times New Roman"/>
          <w:sz w:val="24"/>
          <w:szCs w:val="24"/>
        </w:rPr>
        <w:t xml:space="preserve">  What do you smell?  Is the new world exciting?  Are you</w:t>
      </w:r>
      <w:r w:rsidRPr="00A56093">
        <w:rPr>
          <w:rFonts w:ascii="Times New Roman" w:hAnsi="Times New Roman" w:cs="Times New Roman"/>
          <w:sz w:val="24"/>
          <w:szCs w:val="24"/>
        </w:rPr>
        <w:t xml:space="preserve"> scared, shocked, surprised, nervous,</w:t>
      </w:r>
      <w:r w:rsidR="00A56093">
        <w:rPr>
          <w:rFonts w:ascii="Times New Roman" w:hAnsi="Times New Roman" w:cs="Times New Roman"/>
          <w:sz w:val="24"/>
          <w:szCs w:val="24"/>
        </w:rPr>
        <w:t xml:space="preserve"> or happy?</w:t>
      </w:r>
      <w:r w:rsidRPr="00A56093">
        <w:rPr>
          <w:rFonts w:ascii="Times New Roman" w:hAnsi="Times New Roman" w:cs="Times New Roman"/>
          <w:sz w:val="24"/>
          <w:szCs w:val="24"/>
        </w:rPr>
        <w:t>)</w:t>
      </w:r>
      <w:r w:rsidR="00A56093">
        <w:rPr>
          <w:rFonts w:ascii="Times New Roman" w:hAnsi="Times New Roman" w:cs="Times New Roman"/>
          <w:sz w:val="24"/>
          <w:szCs w:val="24"/>
        </w:rPr>
        <w:t xml:space="preserve"> </w:t>
      </w:r>
      <w:r w:rsidRPr="00A56093">
        <w:rPr>
          <w:rFonts w:ascii="Times New Roman" w:hAnsi="Times New Roman" w:cs="Times New Roman"/>
          <w:b/>
          <w:sz w:val="24"/>
          <w:szCs w:val="24"/>
        </w:rPr>
        <w:t>*** 5-8 sentences</w:t>
      </w:r>
    </w:p>
    <w:p w:rsidR="00A56093" w:rsidRDefault="00A56093" w:rsidP="00A5609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A56093" w:rsidRDefault="003A1DEE" w:rsidP="00A5609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6093">
        <w:rPr>
          <w:rFonts w:ascii="Times New Roman" w:hAnsi="Times New Roman" w:cs="Times New Roman"/>
          <w:sz w:val="24"/>
          <w:szCs w:val="24"/>
          <w:u w:val="single"/>
        </w:rPr>
        <w:t>Paragraph 3:</w:t>
      </w:r>
      <w:r w:rsidRPr="00A560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DEE" w:rsidRPr="00A56093" w:rsidRDefault="003A1DEE" w:rsidP="00A5609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6093">
        <w:rPr>
          <w:rFonts w:ascii="Times New Roman" w:hAnsi="Times New Roman" w:cs="Times New Roman"/>
          <w:sz w:val="24"/>
          <w:szCs w:val="24"/>
        </w:rPr>
        <w:t>Describe your interaction wi</w:t>
      </w:r>
      <w:r w:rsidR="00A56093">
        <w:rPr>
          <w:rFonts w:ascii="Times New Roman" w:hAnsi="Times New Roman" w:cs="Times New Roman"/>
          <w:sz w:val="24"/>
          <w:szCs w:val="24"/>
        </w:rPr>
        <w:t>th a being or creature from the new</w:t>
      </w:r>
      <w:r w:rsidRPr="00A56093">
        <w:rPr>
          <w:rFonts w:ascii="Times New Roman" w:hAnsi="Times New Roman" w:cs="Times New Roman"/>
          <w:sz w:val="24"/>
          <w:szCs w:val="24"/>
        </w:rPr>
        <w:t xml:space="preserve"> world (</w:t>
      </w:r>
      <w:r w:rsidR="00A56093">
        <w:rPr>
          <w:rFonts w:ascii="Times New Roman" w:hAnsi="Times New Roman" w:cs="Times New Roman"/>
          <w:sz w:val="24"/>
          <w:szCs w:val="24"/>
        </w:rPr>
        <w:t xml:space="preserve">Is there </w:t>
      </w:r>
      <w:r w:rsidRPr="00A56093">
        <w:rPr>
          <w:rFonts w:ascii="Times New Roman" w:hAnsi="Times New Roman" w:cs="Times New Roman"/>
          <w:sz w:val="24"/>
          <w:szCs w:val="24"/>
        </w:rPr>
        <w:t>conflict</w:t>
      </w:r>
      <w:r w:rsidR="00A56093">
        <w:rPr>
          <w:rFonts w:ascii="Times New Roman" w:hAnsi="Times New Roman" w:cs="Times New Roman"/>
          <w:sz w:val="24"/>
          <w:szCs w:val="24"/>
        </w:rPr>
        <w:t xml:space="preserve"> between you and the creature?  Is the creature</w:t>
      </w:r>
      <w:r w:rsidRPr="00A56093">
        <w:rPr>
          <w:rFonts w:ascii="Times New Roman" w:hAnsi="Times New Roman" w:cs="Times New Roman"/>
          <w:sz w:val="24"/>
          <w:szCs w:val="24"/>
        </w:rPr>
        <w:t xml:space="preserve"> happy</w:t>
      </w:r>
      <w:r w:rsidR="00A56093">
        <w:rPr>
          <w:rFonts w:ascii="Times New Roman" w:hAnsi="Times New Roman" w:cs="Times New Roman"/>
          <w:sz w:val="24"/>
          <w:szCs w:val="24"/>
        </w:rPr>
        <w:t xml:space="preserve"> to meet you?  How do you communicate?  What happens</w:t>
      </w:r>
      <w:r w:rsidRPr="00A56093">
        <w:rPr>
          <w:rFonts w:ascii="Times New Roman" w:hAnsi="Times New Roman" w:cs="Times New Roman"/>
          <w:sz w:val="24"/>
          <w:szCs w:val="24"/>
        </w:rPr>
        <w:t xml:space="preserve">?) </w:t>
      </w:r>
      <w:r w:rsidR="00A56093">
        <w:rPr>
          <w:rFonts w:ascii="Times New Roman" w:hAnsi="Times New Roman" w:cs="Times New Roman"/>
          <w:b/>
          <w:sz w:val="24"/>
          <w:szCs w:val="24"/>
        </w:rPr>
        <w:t>***</w:t>
      </w:r>
      <w:r w:rsidRPr="00A56093">
        <w:rPr>
          <w:rFonts w:ascii="Times New Roman" w:hAnsi="Times New Roman" w:cs="Times New Roman"/>
          <w:b/>
          <w:sz w:val="24"/>
          <w:szCs w:val="24"/>
        </w:rPr>
        <w:t xml:space="preserve"> 5-6 sentences</w:t>
      </w:r>
    </w:p>
    <w:p w:rsidR="00A56093" w:rsidRDefault="00A56093" w:rsidP="00A5609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A56093" w:rsidRDefault="003A1DEE" w:rsidP="00A5609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6093">
        <w:rPr>
          <w:rFonts w:ascii="Times New Roman" w:hAnsi="Times New Roman" w:cs="Times New Roman"/>
          <w:sz w:val="24"/>
          <w:szCs w:val="24"/>
          <w:u w:val="single"/>
        </w:rPr>
        <w:t>Paragraph 4:</w:t>
      </w:r>
      <w:r w:rsidRPr="00A560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643" w:rsidRDefault="00CB3C28" w:rsidP="00A5609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</w:t>
      </w:r>
      <w:r w:rsidR="003A1DEE" w:rsidRPr="00A5609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Describe how your life continues.</w:t>
      </w:r>
      <w:r w:rsidR="003A1DEE" w:rsidRPr="00A560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DEE" w:rsidRPr="00A56093">
        <w:rPr>
          <w:rFonts w:ascii="Times New Roman" w:hAnsi="Times New Roman" w:cs="Times New Roman"/>
          <w:sz w:val="24"/>
          <w:szCs w:val="24"/>
        </w:rPr>
        <w:t>Do you stay</w:t>
      </w:r>
      <w:r>
        <w:rPr>
          <w:rFonts w:ascii="Times New Roman" w:hAnsi="Times New Roman" w:cs="Times New Roman"/>
          <w:sz w:val="24"/>
          <w:szCs w:val="24"/>
        </w:rPr>
        <w:t xml:space="preserve"> in the new world</w:t>
      </w:r>
      <w:r w:rsidR="003A1DEE" w:rsidRPr="00A56093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- or - Do you try to find a way back?  [</w:t>
      </w:r>
      <w:r w:rsidR="003A1DEE" w:rsidRPr="00A56093">
        <w:rPr>
          <w:rFonts w:ascii="Times New Roman" w:hAnsi="Times New Roman" w:cs="Times New Roman"/>
          <w:sz w:val="24"/>
          <w:szCs w:val="24"/>
        </w:rPr>
        <w:t xml:space="preserve">If you stay, what do you do now?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DEE" w:rsidRPr="00A56093">
        <w:rPr>
          <w:rFonts w:ascii="Times New Roman" w:hAnsi="Times New Roman" w:cs="Times New Roman"/>
          <w:sz w:val="24"/>
          <w:szCs w:val="24"/>
        </w:rPr>
        <w:t xml:space="preserve">Where do you live?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DEE" w:rsidRPr="00A56093">
        <w:rPr>
          <w:rFonts w:ascii="Times New Roman" w:hAnsi="Times New Roman" w:cs="Times New Roman"/>
          <w:sz w:val="24"/>
          <w:szCs w:val="24"/>
        </w:rPr>
        <w:t xml:space="preserve">What do you </w:t>
      </w:r>
      <w:r>
        <w:rPr>
          <w:rFonts w:ascii="Times New Roman" w:hAnsi="Times New Roman" w:cs="Times New Roman"/>
          <w:sz w:val="24"/>
          <w:szCs w:val="24"/>
        </w:rPr>
        <w:t>eat? What do you do to survive?] (If you go back, how do</w:t>
      </w:r>
      <w:r w:rsidR="003A1DEE" w:rsidRPr="00A56093">
        <w:rPr>
          <w:rFonts w:ascii="Times New Roman" w:hAnsi="Times New Roman" w:cs="Times New Roman"/>
          <w:sz w:val="24"/>
          <w:szCs w:val="24"/>
        </w:rPr>
        <w:t xml:space="preserve"> you fi</w:t>
      </w:r>
      <w:r>
        <w:rPr>
          <w:rFonts w:ascii="Times New Roman" w:hAnsi="Times New Roman" w:cs="Times New Roman"/>
          <w:sz w:val="24"/>
          <w:szCs w:val="24"/>
        </w:rPr>
        <w:t>nd a portal? What adventures do</w:t>
      </w:r>
      <w:r w:rsidR="003A1DEE" w:rsidRPr="00A56093">
        <w:rPr>
          <w:rFonts w:ascii="Times New Roman" w:hAnsi="Times New Roman" w:cs="Times New Roman"/>
          <w:sz w:val="24"/>
          <w:szCs w:val="24"/>
        </w:rPr>
        <w:t xml:space="preserve"> you go through?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DEE" w:rsidRPr="00A56093">
        <w:rPr>
          <w:rFonts w:ascii="Times New Roman" w:hAnsi="Times New Roman" w:cs="Times New Roman"/>
          <w:sz w:val="24"/>
          <w:szCs w:val="24"/>
        </w:rPr>
        <w:t xml:space="preserve"> How long were you gone?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DEE" w:rsidRPr="00A56093">
        <w:rPr>
          <w:rFonts w:ascii="Times New Roman" w:hAnsi="Times New Roman" w:cs="Times New Roman"/>
          <w:sz w:val="24"/>
          <w:szCs w:val="24"/>
        </w:rPr>
        <w:t xml:space="preserve"> Is time the same?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DEE" w:rsidRPr="00A56093">
        <w:rPr>
          <w:rFonts w:ascii="Times New Roman" w:hAnsi="Times New Roman" w:cs="Times New Roman"/>
          <w:sz w:val="24"/>
          <w:szCs w:val="24"/>
        </w:rPr>
        <w:t xml:space="preserve"> Do people believe you?</w:t>
      </w:r>
      <w:r>
        <w:rPr>
          <w:rFonts w:ascii="Times New Roman" w:hAnsi="Times New Roman" w:cs="Times New Roman"/>
          <w:sz w:val="24"/>
          <w:szCs w:val="24"/>
        </w:rPr>
        <w:t>)</w:t>
      </w:r>
      <w:r w:rsidR="003A1DEE" w:rsidRPr="00A560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***</w:t>
      </w:r>
      <w:r w:rsidR="003A1DEE" w:rsidRPr="00A56093">
        <w:rPr>
          <w:rFonts w:ascii="Times New Roman" w:hAnsi="Times New Roman" w:cs="Times New Roman"/>
          <w:b/>
          <w:sz w:val="24"/>
          <w:szCs w:val="24"/>
        </w:rPr>
        <w:t xml:space="preserve"> 5-6 senten</w:t>
      </w:r>
      <w:r w:rsidR="00E72643">
        <w:rPr>
          <w:rFonts w:ascii="Times New Roman" w:hAnsi="Times New Roman" w:cs="Times New Roman"/>
          <w:b/>
          <w:sz w:val="24"/>
          <w:szCs w:val="24"/>
        </w:rPr>
        <w:t>ces</w:t>
      </w:r>
    </w:p>
    <w:p w:rsidR="00E72643" w:rsidRDefault="00E72643" w:rsidP="00A5609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72643" w:rsidRDefault="00E72643" w:rsidP="00A5609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72643" w:rsidRDefault="00E72643" w:rsidP="00A5609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5695950</wp:posOffset>
            </wp:positionH>
            <wp:positionV relativeFrom="paragraph">
              <wp:posOffset>11430</wp:posOffset>
            </wp:positionV>
            <wp:extent cx="847725" cy="1009650"/>
            <wp:effectExtent l="19050" t="0" r="9525" b="0"/>
            <wp:wrapSquare wrapText="bothSides"/>
            <wp:docPr id="4" name="Picture 2" descr="https://encrypted-tbn2.gstatic.com/images?q=tbn:ANd9GcQKSPggk8Kw_fzdG03vQFyAUZkFIdTt6m4xm0Rb607vbcrWTjR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QKSPggk8Kw_fzdG03vQFyAUZkFIdTt6m4xm0Rb607vbcrWTjR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4000" t="15556" r="16444" b="1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2643" w:rsidRDefault="00E72643" w:rsidP="00A5609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72643" w:rsidRDefault="00E72643" w:rsidP="00A5609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584"/>
        <w:tblW w:w="10999" w:type="dxa"/>
        <w:tblLook w:val="04A0" w:firstRow="1" w:lastRow="0" w:firstColumn="1" w:lastColumn="0" w:noHBand="0" w:noVBand="1"/>
      </w:tblPr>
      <w:tblGrid>
        <w:gridCol w:w="411"/>
        <w:gridCol w:w="2504"/>
        <w:gridCol w:w="2276"/>
        <w:gridCol w:w="1986"/>
        <w:gridCol w:w="1960"/>
        <w:gridCol w:w="1862"/>
      </w:tblGrid>
      <w:tr w:rsidR="004A4A74" w:rsidRPr="004A4A74" w:rsidTr="00641245">
        <w:trPr>
          <w:trHeight w:val="265"/>
        </w:trPr>
        <w:tc>
          <w:tcPr>
            <w:tcW w:w="10999" w:type="dxa"/>
            <w:gridSpan w:val="6"/>
            <w:vAlign w:val="center"/>
          </w:tcPr>
          <w:p w:rsidR="004A4A74" w:rsidRPr="004A4A74" w:rsidRDefault="004A4A74" w:rsidP="004A4A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A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Narrative Essay Rubric</w:t>
            </w:r>
          </w:p>
        </w:tc>
      </w:tr>
      <w:tr w:rsidR="004A4A74" w:rsidRPr="00E72643" w:rsidTr="00641245">
        <w:trPr>
          <w:trHeight w:val="553"/>
        </w:trPr>
        <w:tc>
          <w:tcPr>
            <w:tcW w:w="411" w:type="dxa"/>
          </w:tcPr>
          <w:p w:rsidR="004A4A74" w:rsidRPr="004A4A74" w:rsidRDefault="004A4A74" w:rsidP="004A4A7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dxa"/>
            <w:vAlign w:val="center"/>
          </w:tcPr>
          <w:p w:rsidR="004A4A74" w:rsidRPr="004A4A74" w:rsidRDefault="004A4A74" w:rsidP="004A4A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A74">
              <w:rPr>
                <w:rFonts w:ascii="Times New Roman" w:hAnsi="Times New Roman" w:cs="Times New Roman"/>
                <w:sz w:val="20"/>
                <w:szCs w:val="20"/>
              </w:rPr>
              <w:t>Focus and Meaning</w:t>
            </w:r>
          </w:p>
        </w:tc>
        <w:tc>
          <w:tcPr>
            <w:tcW w:w="2276" w:type="dxa"/>
            <w:vAlign w:val="center"/>
          </w:tcPr>
          <w:p w:rsidR="004A4A74" w:rsidRPr="004A4A74" w:rsidRDefault="004A4A74" w:rsidP="004A4A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A74">
              <w:rPr>
                <w:rFonts w:ascii="Times New Roman" w:hAnsi="Times New Roman" w:cs="Times New Roman"/>
                <w:sz w:val="20"/>
                <w:szCs w:val="20"/>
              </w:rPr>
              <w:t>Content and Development</w:t>
            </w:r>
          </w:p>
        </w:tc>
        <w:tc>
          <w:tcPr>
            <w:tcW w:w="1986" w:type="dxa"/>
            <w:vAlign w:val="center"/>
          </w:tcPr>
          <w:p w:rsidR="004A4A74" w:rsidRPr="004A4A74" w:rsidRDefault="004A4A74" w:rsidP="004A4A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A74">
              <w:rPr>
                <w:rFonts w:ascii="Times New Roman" w:hAnsi="Times New Roman" w:cs="Times New Roman"/>
                <w:sz w:val="20"/>
                <w:szCs w:val="20"/>
              </w:rPr>
              <w:t>Organization</w:t>
            </w:r>
          </w:p>
        </w:tc>
        <w:tc>
          <w:tcPr>
            <w:tcW w:w="1960" w:type="dxa"/>
            <w:vAlign w:val="center"/>
          </w:tcPr>
          <w:p w:rsidR="004A4A74" w:rsidRPr="004A4A74" w:rsidRDefault="004A4A74" w:rsidP="004A4A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A74">
              <w:rPr>
                <w:rFonts w:ascii="Times New Roman" w:hAnsi="Times New Roman" w:cs="Times New Roman"/>
                <w:sz w:val="20"/>
                <w:szCs w:val="20"/>
              </w:rPr>
              <w:t>Language Use, Voice, and Style</w:t>
            </w:r>
          </w:p>
        </w:tc>
        <w:tc>
          <w:tcPr>
            <w:tcW w:w="1861" w:type="dxa"/>
            <w:vAlign w:val="center"/>
          </w:tcPr>
          <w:p w:rsidR="004A4A74" w:rsidRPr="004A4A74" w:rsidRDefault="004A4A74" w:rsidP="004A4A7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A74">
              <w:rPr>
                <w:rFonts w:ascii="Times New Roman" w:hAnsi="Times New Roman" w:cs="Times New Roman"/>
                <w:sz w:val="20"/>
                <w:szCs w:val="20"/>
              </w:rPr>
              <w:t>Mechanics and Conventions</w:t>
            </w:r>
          </w:p>
        </w:tc>
      </w:tr>
      <w:tr w:rsidR="004A4A74" w:rsidRPr="00E72643" w:rsidTr="00641245">
        <w:trPr>
          <w:trHeight w:val="2305"/>
        </w:trPr>
        <w:tc>
          <w:tcPr>
            <w:tcW w:w="411" w:type="dxa"/>
            <w:vAlign w:val="center"/>
          </w:tcPr>
          <w:p w:rsidR="004A4A74" w:rsidRPr="004A4A74" w:rsidRDefault="004A4A74" w:rsidP="004A4A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04" w:type="dxa"/>
          </w:tcPr>
          <w:p w:rsidR="004A4A74" w:rsidRPr="004A4A74" w:rsidRDefault="004A4A74" w:rsidP="004A4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Very effective Focus &amp; Meaning.</w:t>
            </w:r>
          </w:p>
          <w:p w:rsidR="004A4A74" w:rsidRPr="004A4A74" w:rsidRDefault="004A4A74" w:rsidP="004A4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4A74">
              <w:rPr>
                <w:rFonts w:ascii="Times New Roman" w:hAnsi="Times New Roman" w:cs="Times New Roman"/>
                <w:sz w:val="20"/>
                <w:szCs w:val="20"/>
              </w:rPr>
              <w:t xml:space="preserve">Establishes and maintains an </w:t>
            </w:r>
            <w:r w:rsidRPr="004A4A7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insightful </w:t>
            </w:r>
            <w:r w:rsidRPr="004A4A74">
              <w:rPr>
                <w:rFonts w:ascii="Times New Roman" w:hAnsi="Times New Roman" w:cs="Times New Roman"/>
                <w:sz w:val="20"/>
                <w:szCs w:val="20"/>
              </w:rPr>
              <w:t>controlling idea; demonstrates a t</w:t>
            </w:r>
            <w:r w:rsidRPr="004A4A7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horough </w:t>
            </w:r>
            <w:r w:rsidRPr="004A4A74">
              <w:rPr>
                <w:rFonts w:ascii="Times New Roman" w:hAnsi="Times New Roman" w:cs="Times New Roman"/>
                <w:sz w:val="20"/>
                <w:szCs w:val="20"/>
              </w:rPr>
              <w:t xml:space="preserve">understanding of the purpose and audience; completes all parts of the task using description and details that are all </w:t>
            </w:r>
            <w:r w:rsidRPr="004A4A7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relevant </w:t>
            </w:r>
            <w:r w:rsidRPr="004A4A74">
              <w:rPr>
                <w:rFonts w:ascii="Times New Roman" w:hAnsi="Times New Roman" w:cs="Times New Roman"/>
                <w:sz w:val="20"/>
                <w:szCs w:val="20"/>
              </w:rPr>
              <w:t xml:space="preserve">to the story and may go </w:t>
            </w:r>
            <w:r w:rsidRPr="004A4A7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beyond </w:t>
            </w:r>
            <w:r w:rsidRPr="004A4A74">
              <w:rPr>
                <w:rFonts w:ascii="Times New Roman" w:hAnsi="Times New Roman" w:cs="Times New Roman"/>
                <w:sz w:val="20"/>
                <w:szCs w:val="20"/>
              </w:rPr>
              <w:t>the limits of the task</w:t>
            </w:r>
          </w:p>
        </w:tc>
        <w:tc>
          <w:tcPr>
            <w:tcW w:w="2276" w:type="dxa"/>
          </w:tcPr>
          <w:p w:rsidR="004A4A74" w:rsidRPr="004A4A74" w:rsidRDefault="004A4A74" w:rsidP="004A4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Very Effective Content &amp; Development.</w:t>
            </w:r>
          </w:p>
          <w:p w:rsidR="004A4A74" w:rsidRPr="004A4A74" w:rsidRDefault="004A4A74" w:rsidP="004A4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4A74">
              <w:rPr>
                <w:rFonts w:ascii="Times New Roman" w:hAnsi="Times New Roman" w:cs="Times New Roman"/>
                <w:sz w:val="20"/>
                <w:szCs w:val="20"/>
              </w:rPr>
              <w:t xml:space="preserve">Provides a </w:t>
            </w:r>
            <w:r w:rsidRPr="004A4A7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thoroughly detailed </w:t>
            </w:r>
            <w:r w:rsidRPr="004A4A74"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 w:rsidRPr="004A4A74">
              <w:rPr>
                <w:rFonts w:ascii="Times New Roman" w:hAnsi="Times New Roman" w:cs="Times New Roman"/>
                <w:iCs/>
                <w:sz w:val="20"/>
                <w:szCs w:val="20"/>
              </w:rPr>
              <w:t>developed</w:t>
            </w:r>
          </w:p>
          <w:p w:rsidR="004A4A74" w:rsidRPr="004A4A74" w:rsidRDefault="004A4A74" w:rsidP="004A4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4A74">
              <w:rPr>
                <w:rFonts w:ascii="Times New Roman" w:hAnsi="Times New Roman" w:cs="Times New Roman"/>
                <w:sz w:val="20"/>
                <w:szCs w:val="20"/>
              </w:rPr>
              <w:t xml:space="preserve">plot and setting. Creates </w:t>
            </w:r>
            <w:r w:rsidRPr="004A4A7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complex </w:t>
            </w:r>
            <w:r w:rsidRPr="004A4A74">
              <w:rPr>
                <w:rFonts w:ascii="Times New Roman" w:hAnsi="Times New Roman" w:cs="Times New Roman"/>
                <w:sz w:val="20"/>
                <w:szCs w:val="20"/>
              </w:rPr>
              <w:t>characters.</w:t>
            </w:r>
          </w:p>
          <w:p w:rsidR="004A4A74" w:rsidRPr="004A4A74" w:rsidRDefault="004A4A74" w:rsidP="004A4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4A7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Clearly </w:t>
            </w:r>
            <w:r w:rsidRPr="004A4A74">
              <w:rPr>
                <w:rFonts w:ascii="Times New Roman" w:hAnsi="Times New Roman" w:cs="Times New Roman"/>
                <w:sz w:val="20"/>
                <w:szCs w:val="20"/>
              </w:rPr>
              <w:t>establishes tension/conflict/problem</w:t>
            </w:r>
          </w:p>
          <w:p w:rsidR="004A4A74" w:rsidRPr="004A4A74" w:rsidRDefault="004A4A74" w:rsidP="004A4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4A74">
              <w:rPr>
                <w:rFonts w:ascii="Times New Roman" w:hAnsi="Times New Roman" w:cs="Times New Roman"/>
                <w:sz w:val="20"/>
                <w:szCs w:val="20"/>
              </w:rPr>
              <w:t>that heightens the reader’s suspense for what will happen in the story. Dialogue may be</w:t>
            </w:r>
          </w:p>
          <w:p w:rsidR="004A4A74" w:rsidRPr="004A4A74" w:rsidRDefault="004A4A74" w:rsidP="004A4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4A74">
              <w:rPr>
                <w:rFonts w:ascii="Times New Roman" w:hAnsi="Times New Roman" w:cs="Times New Roman"/>
                <w:sz w:val="20"/>
                <w:szCs w:val="20"/>
              </w:rPr>
              <w:t xml:space="preserve">used very </w:t>
            </w:r>
            <w:r w:rsidRPr="004A4A7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effectively </w:t>
            </w:r>
            <w:r w:rsidRPr="004A4A74">
              <w:rPr>
                <w:rFonts w:ascii="Times New Roman" w:hAnsi="Times New Roman" w:cs="Times New Roman"/>
                <w:sz w:val="20"/>
                <w:szCs w:val="20"/>
              </w:rPr>
              <w:t>to reveal characters’</w:t>
            </w:r>
          </w:p>
          <w:p w:rsidR="004A4A74" w:rsidRPr="004A4A74" w:rsidRDefault="004A4A74" w:rsidP="004A4A7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4A74">
              <w:rPr>
                <w:rFonts w:ascii="Times New Roman" w:hAnsi="Times New Roman" w:cs="Times New Roman"/>
                <w:sz w:val="20"/>
                <w:szCs w:val="20"/>
              </w:rPr>
              <w:t>thoughts</w:t>
            </w:r>
          </w:p>
        </w:tc>
        <w:tc>
          <w:tcPr>
            <w:tcW w:w="1986" w:type="dxa"/>
          </w:tcPr>
          <w:p w:rsidR="004A4A74" w:rsidRPr="004A4A74" w:rsidRDefault="004A4A74" w:rsidP="004A4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Very Effective Organization.</w:t>
            </w:r>
          </w:p>
          <w:p w:rsidR="004A4A74" w:rsidRPr="004A4A74" w:rsidRDefault="004A4A74" w:rsidP="004A4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4A74">
              <w:rPr>
                <w:rFonts w:ascii="Times New Roman" w:hAnsi="Times New Roman" w:cs="Times New Roman"/>
                <w:sz w:val="20"/>
                <w:szCs w:val="20"/>
              </w:rPr>
              <w:t>Captures the reader’s attention by cleverly</w:t>
            </w:r>
          </w:p>
          <w:p w:rsidR="004A4A74" w:rsidRPr="004A4A74" w:rsidRDefault="004A4A74" w:rsidP="004A4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4A74">
              <w:rPr>
                <w:rFonts w:ascii="Times New Roman" w:hAnsi="Times New Roman" w:cs="Times New Roman"/>
                <w:sz w:val="20"/>
                <w:szCs w:val="20"/>
              </w:rPr>
              <w:t xml:space="preserve">opening the story. Story flows very smoothly because of </w:t>
            </w:r>
            <w:r w:rsidRPr="004A4A7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excellent </w:t>
            </w:r>
            <w:r w:rsidRPr="004A4A74">
              <w:rPr>
                <w:rFonts w:ascii="Times New Roman" w:hAnsi="Times New Roman" w:cs="Times New Roman"/>
                <w:sz w:val="20"/>
                <w:szCs w:val="20"/>
              </w:rPr>
              <w:t>transitions that support sequential development. Has a conclusion that pulls the entire story together</w:t>
            </w:r>
          </w:p>
        </w:tc>
        <w:tc>
          <w:tcPr>
            <w:tcW w:w="1960" w:type="dxa"/>
          </w:tcPr>
          <w:p w:rsidR="004A4A74" w:rsidRPr="004A4A74" w:rsidRDefault="004A4A74" w:rsidP="004A4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Very effective Language Use, Voice &amp; Style</w:t>
            </w:r>
          </w:p>
          <w:p w:rsidR="004A4A74" w:rsidRPr="004A4A74" w:rsidRDefault="004A4A74" w:rsidP="004A4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4A74">
              <w:rPr>
                <w:rFonts w:ascii="Times New Roman" w:hAnsi="Times New Roman" w:cs="Times New Roman"/>
                <w:sz w:val="20"/>
                <w:szCs w:val="20"/>
              </w:rPr>
              <w:t xml:space="preserve">Demonstrates </w:t>
            </w:r>
            <w:r w:rsidRPr="004A4A7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precise </w:t>
            </w:r>
            <w:r w:rsidRPr="004A4A74">
              <w:rPr>
                <w:rFonts w:ascii="Times New Roman" w:hAnsi="Times New Roman" w:cs="Times New Roman"/>
                <w:sz w:val="20"/>
                <w:szCs w:val="20"/>
              </w:rPr>
              <w:t xml:space="preserve">language and word choice, a </w:t>
            </w:r>
            <w:r w:rsidRPr="004A4A74">
              <w:rPr>
                <w:rFonts w:ascii="Times New Roman" w:hAnsi="Times New Roman" w:cs="Times New Roman"/>
                <w:iCs/>
                <w:sz w:val="20"/>
                <w:szCs w:val="20"/>
              </w:rPr>
              <w:t>defined v</w:t>
            </w:r>
            <w:r w:rsidRPr="004A4A74">
              <w:rPr>
                <w:rFonts w:ascii="Times New Roman" w:hAnsi="Times New Roman" w:cs="Times New Roman"/>
                <w:sz w:val="20"/>
                <w:szCs w:val="20"/>
              </w:rPr>
              <w:t xml:space="preserve">oice, and a </w:t>
            </w:r>
            <w:r w:rsidRPr="004A4A7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clear </w:t>
            </w:r>
            <w:r w:rsidRPr="004A4A74">
              <w:rPr>
                <w:rFonts w:ascii="Times New Roman" w:hAnsi="Times New Roman" w:cs="Times New Roman"/>
                <w:sz w:val="20"/>
                <w:szCs w:val="20"/>
              </w:rPr>
              <w:t xml:space="preserve">sense of audience; uses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well-structured and varied </w:t>
            </w:r>
            <w:r w:rsidRPr="004A4A74">
              <w:rPr>
                <w:rFonts w:ascii="Times New Roman" w:hAnsi="Times New Roman" w:cs="Times New Roman"/>
                <w:sz w:val="20"/>
                <w:szCs w:val="20"/>
              </w:rPr>
              <w:t>sentences</w:t>
            </w:r>
          </w:p>
        </w:tc>
        <w:tc>
          <w:tcPr>
            <w:tcW w:w="1861" w:type="dxa"/>
          </w:tcPr>
          <w:p w:rsidR="004A4A74" w:rsidRPr="004A4A74" w:rsidRDefault="004A4A74" w:rsidP="004A4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Very effective control of Conventions &amp; Mechanics</w:t>
            </w:r>
            <w:r w:rsidRPr="004A4A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A4A74" w:rsidRPr="004A4A74" w:rsidRDefault="004A4A74" w:rsidP="004A4A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4A7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Few or no </w:t>
            </w:r>
            <w:r w:rsidRPr="004A4A74">
              <w:rPr>
                <w:rFonts w:ascii="Times New Roman" w:hAnsi="Times New Roman" w:cs="Times New Roman"/>
                <w:sz w:val="20"/>
                <w:szCs w:val="20"/>
              </w:rPr>
              <w:t>errors in grammar, mechanics, punctuation and</w:t>
            </w:r>
          </w:p>
          <w:p w:rsidR="004A4A74" w:rsidRPr="004A4A74" w:rsidRDefault="00641245" w:rsidP="004A4A7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spelling</w:t>
            </w:r>
          </w:p>
        </w:tc>
      </w:tr>
    </w:tbl>
    <w:p w:rsidR="00E72643" w:rsidRPr="004A4A74" w:rsidRDefault="00E72643" w:rsidP="00A56093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84"/>
        <w:tblW w:w="11120" w:type="dxa"/>
        <w:tblLook w:val="04A0" w:firstRow="1" w:lastRow="0" w:firstColumn="1" w:lastColumn="0" w:noHBand="0" w:noVBand="1"/>
      </w:tblPr>
      <w:tblGrid>
        <w:gridCol w:w="416"/>
        <w:gridCol w:w="2532"/>
        <w:gridCol w:w="2301"/>
        <w:gridCol w:w="2008"/>
        <w:gridCol w:w="1981"/>
        <w:gridCol w:w="1882"/>
      </w:tblGrid>
      <w:tr w:rsidR="00641245" w:rsidRPr="004A4A74" w:rsidTr="00641245">
        <w:trPr>
          <w:trHeight w:val="264"/>
        </w:trPr>
        <w:tc>
          <w:tcPr>
            <w:tcW w:w="11119" w:type="dxa"/>
            <w:gridSpan w:val="6"/>
            <w:vAlign w:val="center"/>
          </w:tcPr>
          <w:p w:rsidR="00641245" w:rsidRPr="004A4A74" w:rsidRDefault="00641245" w:rsidP="006412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A74">
              <w:rPr>
                <w:rFonts w:ascii="Times New Roman" w:hAnsi="Times New Roman" w:cs="Times New Roman"/>
                <w:b/>
                <w:sz w:val="20"/>
                <w:szCs w:val="20"/>
              </w:rPr>
              <w:t>Narrative Essay Rubric</w:t>
            </w:r>
          </w:p>
        </w:tc>
      </w:tr>
      <w:tr w:rsidR="00641245" w:rsidRPr="00E72643" w:rsidTr="00641245">
        <w:trPr>
          <w:trHeight w:val="550"/>
        </w:trPr>
        <w:tc>
          <w:tcPr>
            <w:tcW w:w="416" w:type="dxa"/>
          </w:tcPr>
          <w:p w:rsidR="00641245" w:rsidRPr="004A4A74" w:rsidRDefault="00641245" w:rsidP="006412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vAlign w:val="center"/>
          </w:tcPr>
          <w:p w:rsidR="00641245" w:rsidRPr="004A4A74" w:rsidRDefault="00641245" w:rsidP="006412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A74">
              <w:rPr>
                <w:rFonts w:ascii="Times New Roman" w:hAnsi="Times New Roman" w:cs="Times New Roman"/>
                <w:sz w:val="20"/>
                <w:szCs w:val="20"/>
              </w:rPr>
              <w:t>Focus and Meaning</w:t>
            </w:r>
          </w:p>
        </w:tc>
        <w:tc>
          <w:tcPr>
            <w:tcW w:w="2301" w:type="dxa"/>
            <w:vAlign w:val="center"/>
          </w:tcPr>
          <w:p w:rsidR="00641245" w:rsidRPr="004A4A74" w:rsidRDefault="00641245" w:rsidP="006412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A74">
              <w:rPr>
                <w:rFonts w:ascii="Times New Roman" w:hAnsi="Times New Roman" w:cs="Times New Roman"/>
                <w:sz w:val="20"/>
                <w:szCs w:val="20"/>
              </w:rPr>
              <w:t>Content and Development</w:t>
            </w:r>
          </w:p>
        </w:tc>
        <w:tc>
          <w:tcPr>
            <w:tcW w:w="2008" w:type="dxa"/>
            <w:vAlign w:val="center"/>
          </w:tcPr>
          <w:p w:rsidR="00641245" w:rsidRPr="004A4A74" w:rsidRDefault="00641245" w:rsidP="006412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A74">
              <w:rPr>
                <w:rFonts w:ascii="Times New Roman" w:hAnsi="Times New Roman" w:cs="Times New Roman"/>
                <w:sz w:val="20"/>
                <w:szCs w:val="20"/>
              </w:rPr>
              <w:t>Organization</w:t>
            </w:r>
          </w:p>
        </w:tc>
        <w:tc>
          <w:tcPr>
            <w:tcW w:w="1981" w:type="dxa"/>
            <w:vAlign w:val="center"/>
          </w:tcPr>
          <w:p w:rsidR="00641245" w:rsidRPr="004A4A74" w:rsidRDefault="00641245" w:rsidP="006412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A74">
              <w:rPr>
                <w:rFonts w:ascii="Times New Roman" w:hAnsi="Times New Roman" w:cs="Times New Roman"/>
                <w:sz w:val="20"/>
                <w:szCs w:val="20"/>
              </w:rPr>
              <w:t>Language Use, Voice, and Style</w:t>
            </w:r>
          </w:p>
        </w:tc>
        <w:tc>
          <w:tcPr>
            <w:tcW w:w="1882" w:type="dxa"/>
            <w:vAlign w:val="center"/>
          </w:tcPr>
          <w:p w:rsidR="00641245" w:rsidRPr="004A4A74" w:rsidRDefault="00641245" w:rsidP="006412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A74">
              <w:rPr>
                <w:rFonts w:ascii="Times New Roman" w:hAnsi="Times New Roman" w:cs="Times New Roman"/>
                <w:sz w:val="20"/>
                <w:szCs w:val="20"/>
              </w:rPr>
              <w:t>Mechanics and Conventions</w:t>
            </w:r>
          </w:p>
        </w:tc>
      </w:tr>
      <w:tr w:rsidR="00641245" w:rsidRPr="00E72643" w:rsidTr="00641245">
        <w:trPr>
          <w:trHeight w:val="2289"/>
        </w:trPr>
        <w:tc>
          <w:tcPr>
            <w:tcW w:w="416" w:type="dxa"/>
            <w:vAlign w:val="center"/>
          </w:tcPr>
          <w:p w:rsidR="00641245" w:rsidRPr="004A4A74" w:rsidRDefault="00641245" w:rsidP="00641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32" w:type="dxa"/>
          </w:tcPr>
          <w:p w:rsidR="00641245" w:rsidRPr="004A4A74" w:rsidRDefault="00641245" w:rsidP="0064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Very effective Focus &amp; Meaning.</w:t>
            </w:r>
          </w:p>
          <w:p w:rsidR="00641245" w:rsidRPr="004A4A74" w:rsidRDefault="00641245" w:rsidP="0064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4A74">
              <w:rPr>
                <w:rFonts w:ascii="Times New Roman" w:hAnsi="Times New Roman" w:cs="Times New Roman"/>
                <w:sz w:val="20"/>
                <w:szCs w:val="20"/>
              </w:rPr>
              <w:t xml:space="preserve">Establishes and maintains an </w:t>
            </w:r>
            <w:r w:rsidRPr="004A4A7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insightful </w:t>
            </w:r>
            <w:r w:rsidRPr="004A4A74">
              <w:rPr>
                <w:rFonts w:ascii="Times New Roman" w:hAnsi="Times New Roman" w:cs="Times New Roman"/>
                <w:sz w:val="20"/>
                <w:szCs w:val="20"/>
              </w:rPr>
              <w:t>controlling idea; demonstrates a t</w:t>
            </w:r>
            <w:r w:rsidRPr="004A4A7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horough </w:t>
            </w:r>
            <w:r w:rsidRPr="004A4A74">
              <w:rPr>
                <w:rFonts w:ascii="Times New Roman" w:hAnsi="Times New Roman" w:cs="Times New Roman"/>
                <w:sz w:val="20"/>
                <w:szCs w:val="20"/>
              </w:rPr>
              <w:t xml:space="preserve">understanding of the purpose and audience; completes all parts of the task using description and details that are all </w:t>
            </w:r>
            <w:r w:rsidRPr="004A4A7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relevant </w:t>
            </w:r>
            <w:r w:rsidRPr="004A4A74">
              <w:rPr>
                <w:rFonts w:ascii="Times New Roman" w:hAnsi="Times New Roman" w:cs="Times New Roman"/>
                <w:sz w:val="20"/>
                <w:szCs w:val="20"/>
              </w:rPr>
              <w:t xml:space="preserve">to the story and may go </w:t>
            </w:r>
            <w:r w:rsidRPr="004A4A7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beyond </w:t>
            </w:r>
            <w:r w:rsidRPr="004A4A74">
              <w:rPr>
                <w:rFonts w:ascii="Times New Roman" w:hAnsi="Times New Roman" w:cs="Times New Roman"/>
                <w:sz w:val="20"/>
                <w:szCs w:val="20"/>
              </w:rPr>
              <w:t>the limits of the task</w:t>
            </w:r>
          </w:p>
        </w:tc>
        <w:tc>
          <w:tcPr>
            <w:tcW w:w="2301" w:type="dxa"/>
          </w:tcPr>
          <w:p w:rsidR="00641245" w:rsidRPr="004A4A74" w:rsidRDefault="00641245" w:rsidP="0064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Very Effective Content &amp; Development.</w:t>
            </w:r>
          </w:p>
          <w:p w:rsidR="00641245" w:rsidRPr="004A4A74" w:rsidRDefault="00641245" w:rsidP="0064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4A74">
              <w:rPr>
                <w:rFonts w:ascii="Times New Roman" w:hAnsi="Times New Roman" w:cs="Times New Roman"/>
                <w:sz w:val="20"/>
                <w:szCs w:val="20"/>
              </w:rPr>
              <w:t xml:space="preserve">Provides a </w:t>
            </w:r>
            <w:r w:rsidRPr="004A4A7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thoroughly detailed </w:t>
            </w:r>
            <w:r w:rsidRPr="004A4A74"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 w:rsidRPr="004A4A74">
              <w:rPr>
                <w:rFonts w:ascii="Times New Roman" w:hAnsi="Times New Roman" w:cs="Times New Roman"/>
                <w:iCs/>
                <w:sz w:val="20"/>
                <w:szCs w:val="20"/>
              </w:rPr>
              <w:t>developed</w:t>
            </w:r>
          </w:p>
          <w:p w:rsidR="00641245" w:rsidRPr="004A4A74" w:rsidRDefault="00641245" w:rsidP="0064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4A74">
              <w:rPr>
                <w:rFonts w:ascii="Times New Roman" w:hAnsi="Times New Roman" w:cs="Times New Roman"/>
                <w:sz w:val="20"/>
                <w:szCs w:val="20"/>
              </w:rPr>
              <w:t xml:space="preserve">plot and setting. Creates </w:t>
            </w:r>
            <w:r w:rsidRPr="004A4A7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complex </w:t>
            </w:r>
            <w:r w:rsidRPr="004A4A74">
              <w:rPr>
                <w:rFonts w:ascii="Times New Roman" w:hAnsi="Times New Roman" w:cs="Times New Roman"/>
                <w:sz w:val="20"/>
                <w:szCs w:val="20"/>
              </w:rPr>
              <w:t>characters.</w:t>
            </w:r>
          </w:p>
          <w:p w:rsidR="00641245" w:rsidRPr="004A4A74" w:rsidRDefault="00641245" w:rsidP="0064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4A7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Clearly </w:t>
            </w:r>
            <w:r w:rsidRPr="004A4A74">
              <w:rPr>
                <w:rFonts w:ascii="Times New Roman" w:hAnsi="Times New Roman" w:cs="Times New Roman"/>
                <w:sz w:val="20"/>
                <w:szCs w:val="20"/>
              </w:rPr>
              <w:t>establishes tension/conflict/problem</w:t>
            </w:r>
          </w:p>
          <w:p w:rsidR="00641245" w:rsidRPr="004A4A74" w:rsidRDefault="00641245" w:rsidP="0064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4A74">
              <w:rPr>
                <w:rFonts w:ascii="Times New Roman" w:hAnsi="Times New Roman" w:cs="Times New Roman"/>
                <w:sz w:val="20"/>
                <w:szCs w:val="20"/>
              </w:rPr>
              <w:t>that heightens the reader’s suspense for what will happen in the story. Dialogue may be</w:t>
            </w:r>
          </w:p>
          <w:p w:rsidR="00641245" w:rsidRPr="004A4A74" w:rsidRDefault="00641245" w:rsidP="0064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4A74">
              <w:rPr>
                <w:rFonts w:ascii="Times New Roman" w:hAnsi="Times New Roman" w:cs="Times New Roman"/>
                <w:sz w:val="20"/>
                <w:szCs w:val="20"/>
              </w:rPr>
              <w:t xml:space="preserve">used very </w:t>
            </w:r>
            <w:r w:rsidRPr="004A4A7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effectively </w:t>
            </w:r>
            <w:r w:rsidRPr="004A4A74">
              <w:rPr>
                <w:rFonts w:ascii="Times New Roman" w:hAnsi="Times New Roman" w:cs="Times New Roman"/>
                <w:sz w:val="20"/>
                <w:szCs w:val="20"/>
              </w:rPr>
              <w:t>to reveal characters’</w:t>
            </w:r>
          </w:p>
          <w:p w:rsidR="00641245" w:rsidRPr="004A4A74" w:rsidRDefault="00641245" w:rsidP="006412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4A74">
              <w:rPr>
                <w:rFonts w:ascii="Times New Roman" w:hAnsi="Times New Roman" w:cs="Times New Roman"/>
                <w:sz w:val="20"/>
                <w:szCs w:val="20"/>
              </w:rPr>
              <w:t>thoughts</w:t>
            </w:r>
          </w:p>
        </w:tc>
        <w:tc>
          <w:tcPr>
            <w:tcW w:w="2008" w:type="dxa"/>
          </w:tcPr>
          <w:p w:rsidR="00641245" w:rsidRPr="004A4A74" w:rsidRDefault="00641245" w:rsidP="0064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Very Effective Organization.</w:t>
            </w:r>
          </w:p>
          <w:p w:rsidR="00641245" w:rsidRPr="004A4A74" w:rsidRDefault="00641245" w:rsidP="0064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4A74">
              <w:rPr>
                <w:rFonts w:ascii="Times New Roman" w:hAnsi="Times New Roman" w:cs="Times New Roman"/>
                <w:sz w:val="20"/>
                <w:szCs w:val="20"/>
              </w:rPr>
              <w:t>Captures the reader’s attention by cleverly</w:t>
            </w:r>
          </w:p>
          <w:p w:rsidR="00641245" w:rsidRPr="004A4A74" w:rsidRDefault="00641245" w:rsidP="0064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4A74">
              <w:rPr>
                <w:rFonts w:ascii="Times New Roman" w:hAnsi="Times New Roman" w:cs="Times New Roman"/>
                <w:sz w:val="20"/>
                <w:szCs w:val="20"/>
              </w:rPr>
              <w:t xml:space="preserve">opening the story. Story flows very smoothly because of </w:t>
            </w:r>
            <w:r w:rsidRPr="004A4A7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excellent </w:t>
            </w:r>
            <w:r w:rsidRPr="004A4A74">
              <w:rPr>
                <w:rFonts w:ascii="Times New Roman" w:hAnsi="Times New Roman" w:cs="Times New Roman"/>
                <w:sz w:val="20"/>
                <w:szCs w:val="20"/>
              </w:rPr>
              <w:t>transitions that support sequential development. Has a conclusion that pulls the entire story together</w:t>
            </w:r>
          </w:p>
        </w:tc>
        <w:tc>
          <w:tcPr>
            <w:tcW w:w="1981" w:type="dxa"/>
          </w:tcPr>
          <w:p w:rsidR="00641245" w:rsidRPr="004A4A74" w:rsidRDefault="00641245" w:rsidP="0064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Very effective Language Use, Voice &amp; Style</w:t>
            </w:r>
          </w:p>
          <w:p w:rsidR="00641245" w:rsidRPr="004A4A74" w:rsidRDefault="00641245" w:rsidP="0064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4A74">
              <w:rPr>
                <w:rFonts w:ascii="Times New Roman" w:hAnsi="Times New Roman" w:cs="Times New Roman"/>
                <w:sz w:val="20"/>
                <w:szCs w:val="20"/>
              </w:rPr>
              <w:t xml:space="preserve">Demonstrates </w:t>
            </w:r>
            <w:r w:rsidRPr="004A4A7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precise </w:t>
            </w:r>
            <w:r w:rsidRPr="004A4A74">
              <w:rPr>
                <w:rFonts w:ascii="Times New Roman" w:hAnsi="Times New Roman" w:cs="Times New Roman"/>
                <w:sz w:val="20"/>
                <w:szCs w:val="20"/>
              </w:rPr>
              <w:t xml:space="preserve">language and word choice, a </w:t>
            </w:r>
            <w:r w:rsidRPr="004A4A74">
              <w:rPr>
                <w:rFonts w:ascii="Times New Roman" w:hAnsi="Times New Roman" w:cs="Times New Roman"/>
                <w:iCs/>
                <w:sz w:val="20"/>
                <w:szCs w:val="20"/>
              </w:rPr>
              <w:t>defined v</w:t>
            </w:r>
            <w:r w:rsidRPr="004A4A74">
              <w:rPr>
                <w:rFonts w:ascii="Times New Roman" w:hAnsi="Times New Roman" w:cs="Times New Roman"/>
                <w:sz w:val="20"/>
                <w:szCs w:val="20"/>
              </w:rPr>
              <w:t xml:space="preserve">oice, and a </w:t>
            </w:r>
            <w:r w:rsidRPr="004A4A7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clear </w:t>
            </w:r>
            <w:r w:rsidRPr="004A4A74">
              <w:rPr>
                <w:rFonts w:ascii="Times New Roman" w:hAnsi="Times New Roman" w:cs="Times New Roman"/>
                <w:sz w:val="20"/>
                <w:szCs w:val="20"/>
              </w:rPr>
              <w:t xml:space="preserve">sense of audience; uses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well-structured and varied </w:t>
            </w:r>
            <w:r w:rsidRPr="004A4A74">
              <w:rPr>
                <w:rFonts w:ascii="Times New Roman" w:hAnsi="Times New Roman" w:cs="Times New Roman"/>
                <w:sz w:val="20"/>
                <w:szCs w:val="20"/>
              </w:rPr>
              <w:t>sentences</w:t>
            </w:r>
          </w:p>
        </w:tc>
        <w:tc>
          <w:tcPr>
            <w:tcW w:w="1882" w:type="dxa"/>
          </w:tcPr>
          <w:p w:rsidR="00641245" w:rsidRPr="004A4A74" w:rsidRDefault="00641245" w:rsidP="0064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Very effective control of Conventions &amp; Mechanics</w:t>
            </w:r>
            <w:r w:rsidRPr="004A4A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41245" w:rsidRPr="004A4A74" w:rsidRDefault="00641245" w:rsidP="0064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4A7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Few or no </w:t>
            </w:r>
            <w:r w:rsidRPr="004A4A74">
              <w:rPr>
                <w:rFonts w:ascii="Times New Roman" w:hAnsi="Times New Roman" w:cs="Times New Roman"/>
                <w:sz w:val="20"/>
                <w:szCs w:val="20"/>
              </w:rPr>
              <w:t>errors in grammar, mechanics, punctuation and</w:t>
            </w:r>
          </w:p>
          <w:p w:rsidR="00641245" w:rsidRPr="004A4A74" w:rsidRDefault="00641245" w:rsidP="006412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4A74">
              <w:rPr>
                <w:rFonts w:ascii="Times New Roman" w:hAnsi="Times New Roman" w:cs="Times New Roman"/>
                <w:sz w:val="20"/>
                <w:szCs w:val="20"/>
              </w:rPr>
              <w:t>spelling</w:t>
            </w:r>
          </w:p>
        </w:tc>
      </w:tr>
    </w:tbl>
    <w:p w:rsidR="00E72643" w:rsidRPr="00E72643" w:rsidRDefault="00E72643" w:rsidP="00A5609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12"/>
        <w:tblW w:w="11480" w:type="dxa"/>
        <w:tblLook w:val="04A0" w:firstRow="1" w:lastRow="0" w:firstColumn="1" w:lastColumn="0" w:noHBand="0" w:noVBand="1"/>
      </w:tblPr>
      <w:tblGrid>
        <w:gridCol w:w="429"/>
        <w:gridCol w:w="2613"/>
        <w:gridCol w:w="2375"/>
        <w:gridCol w:w="2073"/>
        <w:gridCol w:w="2046"/>
        <w:gridCol w:w="1944"/>
      </w:tblGrid>
      <w:tr w:rsidR="00641245" w:rsidRPr="004A4A74" w:rsidTr="00641245">
        <w:trPr>
          <w:trHeight w:val="266"/>
        </w:trPr>
        <w:tc>
          <w:tcPr>
            <w:tcW w:w="11479" w:type="dxa"/>
            <w:gridSpan w:val="6"/>
            <w:vAlign w:val="center"/>
          </w:tcPr>
          <w:p w:rsidR="00641245" w:rsidRPr="004A4A74" w:rsidRDefault="00641245" w:rsidP="006412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A74">
              <w:rPr>
                <w:rFonts w:ascii="Times New Roman" w:hAnsi="Times New Roman" w:cs="Times New Roman"/>
                <w:b/>
                <w:sz w:val="20"/>
                <w:szCs w:val="20"/>
              </w:rPr>
              <w:t>Narrative Essay Rubric</w:t>
            </w:r>
          </w:p>
        </w:tc>
      </w:tr>
      <w:tr w:rsidR="00641245" w:rsidRPr="00E72643" w:rsidTr="00641245">
        <w:trPr>
          <w:trHeight w:val="554"/>
        </w:trPr>
        <w:tc>
          <w:tcPr>
            <w:tcW w:w="429" w:type="dxa"/>
          </w:tcPr>
          <w:p w:rsidR="00641245" w:rsidRPr="004A4A74" w:rsidRDefault="00641245" w:rsidP="006412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3" w:type="dxa"/>
            <w:vAlign w:val="center"/>
          </w:tcPr>
          <w:p w:rsidR="00641245" w:rsidRPr="004A4A74" w:rsidRDefault="00641245" w:rsidP="006412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A74">
              <w:rPr>
                <w:rFonts w:ascii="Times New Roman" w:hAnsi="Times New Roman" w:cs="Times New Roman"/>
                <w:sz w:val="20"/>
                <w:szCs w:val="20"/>
              </w:rPr>
              <w:t>Focus and Meaning</w:t>
            </w:r>
          </w:p>
        </w:tc>
        <w:tc>
          <w:tcPr>
            <w:tcW w:w="2375" w:type="dxa"/>
            <w:vAlign w:val="center"/>
          </w:tcPr>
          <w:p w:rsidR="00641245" w:rsidRPr="004A4A74" w:rsidRDefault="00641245" w:rsidP="006412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A74">
              <w:rPr>
                <w:rFonts w:ascii="Times New Roman" w:hAnsi="Times New Roman" w:cs="Times New Roman"/>
                <w:sz w:val="20"/>
                <w:szCs w:val="20"/>
              </w:rPr>
              <w:t>Content and Development</w:t>
            </w:r>
          </w:p>
        </w:tc>
        <w:tc>
          <w:tcPr>
            <w:tcW w:w="2073" w:type="dxa"/>
            <w:vAlign w:val="center"/>
          </w:tcPr>
          <w:p w:rsidR="00641245" w:rsidRPr="004A4A74" w:rsidRDefault="00641245" w:rsidP="006412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A74">
              <w:rPr>
                <w:rFonts w:ascii="Times New Roman" w:hAnsi="Times New Roman" w:cs="Times New Roman"/>
                <w:sz w:val="20"/>
                <w:szCs w:val="20"/>
              </w:rPr>
              <w:t>Organization</w:t>
            </w:r>
          </w:p>
        </w:tc>
        <w:tc>
          <w:tcPr>
            <w:tcW w:w="2046" w:type="dxa"/>
            <w:vAlign w:val="center"/>
          </w:tcPr>
          <w:p w:rsidR="00641245" w:rsidRPr="004A4A74" w:rsidRDefault="00641245" w:rsidP="006412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A74">
              <w:rPr>
                <w:rFonts w:ascii="Times New Roman" w:hAnsi="Times New Roman" w:cs="Times New Roman"/>
                <w:sz w:val="20"/>
                <w:szCs w:val="20"/>
              </w:rPr>
              <w:t>Language Use, Voice, and Style</w:t>
            </w:r>
          </w:p>
        </w:tc>
        <w:tc>
          <w:tcPr>
            <w:tcW w:w="1944" w:type="dxa"/>
            <w:vAlign w:val="center"/>
          </w:tcPr>
          <w:p w:rsidR="00641245" w:rsidRPr="004A4A74" w:rsidRDefault="00641245" w:rsidP="0064124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A74">
              <w:rPr>
                <w:rFonts w:ascii="Times New Roman" w:hAnsi="Times New Roman" w:cs="Times New Roman"/>
                <w:sz w:val="20"/>
                <w:szCs w:val="20"/>
              </w:rPr>
              <w:t>Mechanics and Conventions</w:t>
            </w:r>
          </w:p>
        </w:tc>
      </w:tr>
      <w:tr w:rsidR="00641245" w:rsidRPr="00E72643" w:rsidTr="00641245">
        <w:trPr>
          <w:trHeight w:val="2307"/>
        </w:trPr>
        <w:tc>
          <w:tcPr>
            <w:tcW w:w="429" w:type="dxa"/>
            <w:vAlign w:val="center"/>
          </w:tcPr>
          <w:p w:rsidR="00641245" w:rsidRPr="004A4A74" w:rsidRDefault="00641245" w:rsidP="00641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13" w:type="dxa"/>
          </w:tcPr>
          <w:p w:rsidR="00641245" w:rsidRPr="004A4A74" w:rsidRDefault="00641245" w:rsidP="0064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Very effective Focus &amp; Meaning.</w:t>
            </w:r>
          </w:p>
          <w:p w:rsidR="00641245" w:rsidRPr="004A4A74" w:rsidRDefault="00641245" w:rsidP="0064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4A74">
              <w:rPr>
                <w:rFonts w:ascii="Times New Roman" w:hAnsi="Times New Roman" w:cs="Times New Roman"/>
                <w:sz w:val="20"/>
                <w:szCs w:val="20"/>
              </w:rPr>
              <w:t xml:space="preserve">Establishes and maintains an </w:t>
            </w:r>
            <w:r w:rsidRPr="004A4A7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insightful </w:t>
            </w:r>
            <w:r w:rsidRPr="004A4A74">
              <w:rPr>
                <w:rFonts w:ascii="Times New Roman" w:hAnsi="Times New Roman" w:cs="Times New Roman"/>
                <w:sz w:val="20"/>
                <w:szCs w:val="20"/>
              </w:rPr>
              <w:t>controlling idea; demonstrates a t</w:t>
            </w:r>
            <w:r w:rsidRPr="004A4A7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horough </w:t>
            </w:r>
            <w:r w:rsidRPr="004A4A74">
              <w:rPr>
                <w:rFonts w:ascii="Times New Roman" w:hAnsi="Times New Roman" w:cs="Times New Roman"/>
                <w:sz w:val="20"/>
                <w:szCs w:val="20"/>
              </w:rPr>
              <w:t xml:space="preserve">understanding of the purpose and audience; completes all parts of the task using description and details that are all </w:t>
            </w:r>
            <w:r w:rsidRPr="004A4A7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relevant </w:t>
            </w:r>
            <w:r w:rsidRPr="004A4A74">
              <w:rPr>
                <w:rFonts w:ascii="Times New Roman" w:hAnsi="Times New Roman" w:cs="Times New Roman"/>
                <w:sz w:val="20"/>
                <w:szCs w:val="20"/>
              </w:rPr>
              <w:t xml:space="preserve">to the story and may go </w:t>
            </w:r>
            <w:r w:rsidRPr="004A4A7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beyond </w:t>
            </w:r>
            <w:r w:rsidRPr="004A4A74">
              <w:rPr>
                <w:rFonts w:ascii="Times New Roman" w:hAnsi="Times New Roman" w:cs="Times New Roman"/>
                <w:sz w:val="20"/>
                <w:szCs w:val="20"/>
              </w:rPr>
              <w:t>the limits of the task</w:t>
            </w:r>
          </w:p>
        </w:tc>
        <w:tc>
          <w:tcPr>
            <w:tcW w:w="2375" w:type="dxa"/>
          </w:tcPr>
          <w:p w:rsidR="00641245" w:rsidRPr="004A4A74" w:rsidRDefault="00641245" w:rsidP="0064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Very Effective Content &amp; Development.</w:t>
            </w:r>
          </w:p>
          <w:p w:rsidR="00641245" w:rsidRPr="004A4A74" w:rsidRDefault="00641245" w:rsidP="0064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4A74">
              <w:rPr>
                <w:rFonts w:ascii="Times New Roman" w:hAnsi="Times New Roman" w:cs="Times New Roman"/>
                <w:sz w:val="20"/>
                <w:szCs w:val="20"/>
              </w:rPr>
              <w:t xml:space="preserve">Provides a </w:t>
            </w:r>
            <w:r w:rsidRPr="004A4A7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thoroughly detailed </w:t>
            </w:r>
            <w:r w:rsidRPr="004A4A74"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 w:rsidRPr="004A4A74">
              <w:rPr>
                <w:rFonts w:ascii="Times New Roman" w:hAnsi="Times New Roman" w:cs="Times New Roman"/>
                <w:iCs/>
                <w:sz w:val="20"/>
                <w:szCs w:val="20"/>
              </w:rPr>
              <w:t>developed</w:t>
            </w:r>
          </w:p>
          <w:p w:rsidR="00641245" w:rsidRPr="004A4A74" w:rsidRDefault="00641245" w:rsidP="0064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4A74">
              <w:rPr>
                <w:rFonts w:ascii="Times New Roman" w:hAnsi="Times New Roman" w:cs="Times New Roman"/>
                <w:sz w:val="20"/>
                <w:szCs w:val="20"/>
              </w:rPr>
              <w:t xml:space="preserve">plot and setting. Creates </w:t>
            </w:r>
            <w:r w:rsidRPr="004A4A7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complex </w:t>
            </w:r>
            <w:r w:rsidRPr="004A4A74">
              <w:rPr>
                <w:rFonts w:ascii="Times New Roman" w:hAnsi="Times New Roman" w:cs="Times New Roman"/>
                <w:sz w:val="20"/>
                <w:szCs w:val="20"/>
              </w:rPr>
              <w:t>characters.</w:t>
            </w:r>
          </w:p>
          <w:p w:rsidR="00641245" w:rsidRPr="004A4A74" w:rsidRDefault="00641245" w:rsidP="0064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4A7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Clearly </w:t>
            </w:r>
            <w:r w:rsidRPr="004A4A74">
              <w:rPr>
                <w:rFonts w:ascii="Times New Roman" w:hAnsi="Times New Roman" w:cs="Times New Roman"/>
                <w:sz w:val="20"/>
                <w:szCs w:val="20"/>
              </w:rPr>
              <w:t>establishes tension/conflict/problem</w:t>
            </w:r>
          </w:p>
          <w:p w:rsidR="00641245" w:rsidRPr="004A4A74" w:rsidRDefault="00641245" w:rsidP="0064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4A74">
              <w:rPr>
                <w:rFonts w:ascii="Times New Roman" w:hAnsi="Times New Roman" w:cs="Times New Roman"/>
                <w:sz w:val="20"/>
                <w:szCs w:val="20"/>
              </w:rPr>
              <w:t>that heightens the reader’s suspense for what will happen in the story. Dialogue may be</w:t>
            </w:r>
          </w:p>
          <w:p w:rsidR="00641245" w:rsidRPr="004A4A74" w:rsidRDefault="00641245" w:rsidP="0064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4A74">
              <w:rPr>
                <w:rFonts w:ascii="Times New Roman" w:hAnsi="Times New Roman" w:cs="Times New Roman"/>
                <w:sz w:val="20"/>
                <w:szCs w:val="20"/>
              </w:rPr>
              <w:t xml:space="preserve">used very </w:t>
            </w:r>
            <w:r w:rsidRPr="004A4A7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effectively </w:t>
            </w:r>
            <w:r w:rsidRPr="004A4A74">
              <w:rPr>
                <w:rFonts w:ascii="Times New Roman" w:hAnsi="Times New Roman" w:cs="Times New Roman"/>
                <w:sz w:val="20"/>
                <w:szCs w:val="20"/>
              </w:rPr>
              <w:t>to reveal characters’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thoughts</w:t>
            </w:r>
          </w:p>
        </w:tc>
        <w:tc>
          <w:tcPr>
            <w:tcW w:w="2073" w:type="dxa"/>
          </w:tcPr>
          <w:p w:rsidR="00641245" w:rsidRPr="004A4A74" w:rsidRDefault="00641245" w:rsidP="0064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Very Effective Organization.</w:t>
            </w:r>
          </w:p>
          <w:p w:rsidR="00641245" w:rsidRPr="004A4A74" w:rsidRDefault="00641245" w:rsidP="0064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4A74">
              <w:rPr>
                <w:rFonts w:ascii="Times New Roman" w:hAnsi="Times New Roman" w:cs="Times New Roman"/>
                <w:sz w:val="20"/>
                <w:szCs w:val="20"/>
              </w:rPr>
              <w:t>Captures the reader’s attention by cleverly</w:t>
            </w:r>
          </w:p>
          <w:p w:rsidR="00641245" w:rsidRPr="004A4A74" w:rsidRDefault="00641245" w:rsidP="0064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4A74">
              <w:rPr>
                <w:rFonts w:ascii="Times New Roman" w:hAnsi="Times New Roman" w:cs="Times New Roman"/>
                <w:sz w:val="20"/>
                <w:szCs w:val="20"/>
              </w:rPr>
              <w:t xml:space="preserve">opening the story. Story flows very smoothly because of </w:t>
            </w:r>
            <w:r w:rsidRPr="004A4A7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excellent </w:t>
            </w:r>
            <w:r w:rsidRPr="004A4A74">
              <w:rPr>
                <w:rFonts w:ascii="Times New Roman" w:hAnsi="Times New Roman" w:cs="Times New Roman"/>
                <w:sz w:val="20"/>
                <w:szCs w:val="20"/>
              </w:rPr>
              <w:t>transitions that support sequential development. Has a conclusion that pulls the entire story together</w:t>
            </w:r>
          </w:p>
        </w:tc>
        <w:tc>
          <w:tcPr>
            <w:tcW w:w="2046" w:type="dxa"/>
          </w:tcPr>
          <w:p w:rsidR="00641245" w:rsidRPr="004A4A74" w:rsidRDefault="00641245" w:rsidP="0064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Very effective Language Use, Voice &amp; Style</w:t>
            </w:r>
          </w:p>
          <w:p w:rsidR="00641245" w:rsidRPr="004A4A74" w:rsidRDefault="00641245" w:rsidP="0064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A4A74">
              <w:rPr>
                <w:rFonts w:ascii="Times New Roman" w:hAnsi="Times New Roman" w:cs="Times New Roman"/>
                <w:sz w:val="20"/>
                <w:szCs w:val="20"/>
              </w:rPr>
              <w:t xml:space="preserve">Demonstrates </w:t>
            </w:r>
            <w:r w:rsidRPr="004A4A7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precise </w:t>
            </w:r>
            <w:r w:rsidRPr="004A4A74">
              <w:rPr>
                <w:rFonts w:ascii="Times New Roman" w:hAnsi="Times New Roman" w:cs="Times New Roman"/>
                <w:sz w:val="20"/>
                <w:szCs w:val="20"/>
              </w:rPr>
              <w:t xml:space="preserve">language and word choice, a </w:t>
            </w:r>
            <w:r w:rsidRPr="004A4A74">
              <w:rPr>
                <w:rFonts w:ascii="Times New Roman" w:hAnsi="Times New Roman" w:cs="Times New Roman"/>
                <w:iCs/>
                <w:sz w:val="20"/>
                <w:szCs w:val="20"/>
              </w:rPr>
              <w:t>defined v</w:t>
            </w:r>
            <w:r w:rsidRPr="004A4A74">
              <w:rPr>
                <w:rFonts w:ascii="Times New Roman" w:hAnsi="Times New Roman" w:cs="Times New Roman"/>
                <w:sz w:val="20"/>
                <w:szCs w:val="20"/>
              </w:rPr>
              <w:t xml:space="preserve">oice, and a </w:t>
            </w:r>
            <w:r w:rsidRPr="004A4A7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clear </w:t>
            </w:r>
            <w:r w:rsidRPr="004A4A74">
              <w:rPr>
                <w:rFonts w:ascii="Times New Roman" w:hAnsi="Times New Roman" w:cs="Times New Roman"/>
                <w:sz w:val="20"/>
                <w:szCs w:val="20"/>
              </w:rPr>
              <w:t xml:space="preserve">sense of audience; uses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well-structured and varied </w:t>
            </w:r>
            <w:r w:rsidRPr="004A4A74">
              <w:rPr>
                <w:rFonts w:ascii="Times New Roman" w:hAnsi="Times New Roman" w:cs="Times New Roman"/>
                <w:sz w:val="20"/>
                <w:szCs w:val="20"/>
              </w:rPr>
              <w:t>sentences</w:t>
            </w:r>
          </w:p>
        </w:tc>
        <w:tc>
          <w:tcPr>
            <w:tcW w:w="1944" w:type="dxa"/>
          </w:tcPr>
          <w:p w:rsidR="00641245" w:rsidRPr="004A4A74" w:rsidRDefault="00641245" w:rsidP="0064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A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Very effective control of Conventions &amp; Mechanics</w:t>
            </w:r>
            <w:r w:rsidRPr="004A4A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41245" w:rsidRPr="004A4A74" w:rsidRDefault="00641245" w:rsidP="0064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4A7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Few or no </w:t>
            </w:r>
            <w:r w:rsidRPr="004A4A74">
              <w:rPr>
                <w:rFonts w:ascii="Times New Roman" w:hAnsi="Times New Roman" w:cs="Times New Roman"/>
                <w:sz w:val="20"/>
                <w:szCs w:val="20"/>
              </w:rPr>
              <w:t>errors in grammar, mechanics, punctuation and</w:t>
            </w:r>
          </w:p>
          <w:p w:rsidR="00641245" w:rsidRPr="004A4A74" w:rsidRDefault="00641245" w:rsidP="00641245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A4A74">
              <w:rPr>
                <w:rFonts w:ascii="Times New Roman" w:hAnsi="Times New Roman" w:cs="Times New Roman"/>
                <w:sz w:val="20"/>
                <w:szCs w:val="20"/>
              </w:rPr>
              <w:t>spelling</w:t>
            </w:r>
          </w:p>
        </w:tc>
      </w:tr>
    </w:tbl>
    <w:p w:rsidR="00641245" w:rsidRPr="00E72643" w:rsidRDefault="00641245" w:rsidP="0064124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641245" w:rsidRPr="00E72643" w:rsidSect="00E72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B3AE9"/>
    <w:multiLevelType w:val="hybridMultilevel"/>
    <w:tmpl w:val="698A4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DEE"/>
    <w:rsid w:val="001A1EB6"/>
    <w:rsid w:val="003A1DEE"/>
    <w:rsid w:val="00474095"/>
    <w:rsid w:val="004A4A74"/>
    <w:rsid w:val="004C1C8C"/>
    <w:rsid w:val="00641245"/>
    <w:rsid w:val="00885663"/>
    <w:rsid w:val="00A41069"/>
    <w:rsid w:val="00A56093"/>
    <w:rsid w:val="00C50DE5"/>
    <w:rsid w:val="00CB3C28"/>
    <w:rsid w:val="00E72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0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E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26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0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E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26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google.com/imgres?imgurl=https://slm-assets3.secondlife.com/assets/2534985/lightbox/portaldoor.jpg%3F1290229874&amp;imgrefurl=https://marketplace.secondlife.com/p/RLV-Portal-Door/1645297&amp;h=512&amp;w=512&amp;tbnid=oZx2fM_0J9w-yM:&amp;zoom=1&amp;docid=3xdxb3aZ4Ng5OM&amp;ei=mSjQVLWqD5CwogSwy4HgBg&amp;tbm=isch&amp;ved=0CC0QMygPMA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Admin1497</dc:creator>
  <cp:lastModifiedBy>Admin1497</cp:lastModifiedBy>
  <cp:revision>2</cp:revision>
  <dcterms:created xsi:type="dcterms:W3CDTF">2015-02-03T13:52:00Z</dcterms:created>
  <dcterms:modified xsi:type="dcterms:W3CDTF">2015-02-03T13:52:00Z</dcterms:modified>
</cp:coreProperties>
</file>